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14" w:rsidRDefault="00D70214" w:rsidP="00D70214">
      <w:pPr>
        <w:spacing w:beforeLines="100" w:before="312" w:afterLines="100" w:after="312"/>
        <w:jc w:val="center"/>
        <w:rPr>
          <w:b/>
          <w:sz w:val="40"/>
        </w:rPr>
      </w:pPr>
      <w:r w:rsidRPr="00D70214">
        <w:rPr>
          <w:rFonts w:hint="eastAsia"/>
          <w:b/>
          <w:sz w:val="36"/>
        </w:rPr>
        <w:t>关于</w:t>
      </w:r>
      <w:r w:rsidRPr="00D70214">
        <w:rPr>
          <w:rFonts w:hint="eastAsia"/>
          <w:b/>
          <w:sz w:val="40"/>
        </w:rPr>
        <w:t>《</w:t>
      </w:r>
      <w:r w:rsidRPr="00D70214">
        <w:rPr>
          <w:rFonts w:ascii="Times New Roman" w:hAnsi="Times New Roman" w:cs="Times New Roman"/>
          <w:b/>
          <w:sz w:val="36"/>
        </w:rPr>
        <w:t>苏州巨欣玻璃工业有限公司</w:t>
      </w:r>
      <w:r w:rsidRPr="00D70214">
        <w:rPr>
          <w:rFonts w:ascii="Times New Roman" w:hAnsi="Times New Roman" w:cs="Times New Roman" w:hint="eastAsia"/>
          <w:b/>
          <w:sz w:val="36"/>
        </w:rPr>
        <w:t>债权确认表</w:t>
      </w:r>
      <w:r w:rsidRPr="00D70214">
        <w:rPr>
          <w:rFonts w:hint="eastAsia"/>
          <w:b/>
          <w:sz w:val="40"/>
        </w:rPr>
        <w:t>》</w:t>
      </w:r>
    </w:p>
    <w:p w:rsidR="00D70214" w:rsidRPr="00D70214" w:rsidRDefault="00D70214" w:rsidP="00D70214">
      <w:pPr>
        <w:spacing w:beforeLines="100" w:before="312" w:afterLines="100" w:after="312"/>
        <w:jc w:val="center"/>
        <w:rPr>
          <w:b/>
          <w:sz w:val="36"/>
        </w:rPr>
      </w:pPr>
      <w:r w:rsidRPr="00D70214">
        <w:rPr>
          <w:rFonts w:hint="eastAsia"/>
          <w:b/>
          <w:sz w:val="36"/>
        </w:rPr>
        <w:t>表决通过的报告</w:t>
      </w:r>
    </w:p>
    <w:p w:rsidR="00EA7670" w:rsidRPr="00D70214" w:rsidRDefault="00D70214" w:rsidP="0035687E">
      <w:pPr>
        <w:spacing w:beforeLines="100" w:before="312" w:afterLines="100" w:after="312"/>
        <w:rPr>
          <w:b/>
          <w:sz w:val="28"/>
          <w:u w:val="single"/>
        </w:rPr>
      </w:pPr>
      <w:r w:rsidRPr="00D70214">
        <w:rPr>
          <w:rFonts w:hint="eastAsia"/>
          <w:b/>
          <w:sz w:val="28"/>
          <w:u w:val="single"/>
        </w:rPr>
        <w:t>致苏州巨欣玻璃工业</w:t>
      </w:r>
      <w:bookmarkStart w:id="0" w:name="_GoBack"/>
      <w:bookmarkEnd w:id="0"/>
      <w:r w:rsidRPr="00D70214">
        <w:rPr>
          <w:rFonts w:hint="eastAsia"/>
          <w:b/>
          <w:sz w:val="28"/>
          <w:u w:val="single"/>
        </w:rPr>
        <w:t>有限公司</w:t>
      </w:r>
      <w:r w:rsidR="0035687E" w:rsidRPr="00D70214">
        <w:rPr>
          <w:rFonts w:hint="eastAsia"/>
          <w:b/>
          <w:sz w:val="28"/>
          <w:u w:val="single"/>
        </w:rPr>
        <w:t>债权人：</w:t>
      </w:r>
    </w:p>
    <w:p w:rsidR="0035687E" w:rsidRPr="005F5664" w:rsidRDefault="0035687E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5F5664">
        <w:rPr>
          <w:rFonts w:ascii="仿宋" w:eastAsia="仿宋" w:hAnsi="仿宋" w:cs="Times New Roman"/>
          <w:sz w:val="28"/>
        </w:rPr>
        <w:t>管理人</w:t>
      </w:r>
      <w:r w:rsidR="00D70214" w:rsidRPr="005F5664">
        <w:rPr>
          <w:rFonts w:ascii="仿宋" w:eastAsia="仿宋" w:hAnsi="仿宋" w:cs="Times New Roman"/>
          <w:sz w:val="28"/>
        </w:rPr>
        <w:t>拟定的《苏州巨欣玻璃工业有限公司债权确认表》已</w:t>
      </w:r>
      <w:r w:rsidRPr="005F5664">
        <w:rPr>
          <w:rFonts w:ascii="仿宋" w:eastAsia="仿宋" w:hAnsi="仿宋" w:cs="Times New Roman"/>
          <w:sz w:val="28"/>
        </w:rPr>
        <w:t>于2017年11月</w:t>
      </w:r>
      <w:r w:rsidR="00D70214" w:rsidRPr="005F5664">
        <w:rPr>
          <w:rFonts w:ascii="仿宋" w:eastAsia="仿宋" w:hAnsi="仿宋" w:cs="Times New Roman"/>
          <w:sz w:val="28"/>
        </w:rPr>
        <w:t>2</w:t>
      </w:r>
      <w:r w:rsidRPr="005F5664">
        <w:rPr>
          <w:rFonts w:ascii="仿宋" w:eastAsia="仿宋" w:hAnsi="仿宋" w:cs="Times New Roman"/>
          <w:sz w:val="28"/>
        </w:rPr>
        <w:t>日</w:t>
      </w:r>
      <w:r w:rsidR="00D70214" w:rsidRPr="005F5664">
        <w:rPr>
          <w:rFonts w:ascii="仿宋" w:eastAsia="仿宋" w:hAnsi="仿宋" w:cs="Times New Roman"/>
          <w:sz w:val="28"/>
        </w:rPr>
        <w:t>寄送给各位债权人。在规定的期限内，赞成票数为56票，弃权票数为26票，反对票数为2票，废票数为1票。赞成票数占有表决权的债权人的比例为65.88%，赞成票数代表的表决权额占有表决权的债权总额的比例为81.12%。现根据《中华人民共和国企业破产法》第六十四条、《苏州巨欣玻璃工业有限公司表决规则》，该</w:t>
      </w:r>
      <w:r w:rsidRPr="005F5664">
        <w:rPr>
          <w:rFonts w:ascii="仿宋" w:eastAsia="仿宋" w:hAnsi="仿宋" w:cs="Times New Roman"/>
          <w:sz w:val="28"/>
        </w:rPr>
        <w:t>《苏州巨欣玻璃工业有限公司债权确认》</w:t>
      </w:r>
      <w:r w:rsidR="005F5664" w:rsidRPr="005F5664">
        <w:rPr>
          <w:rFonts w:ascii="仿宋" w:eastAsia="仿宋" w:hAnsi="仿宋" w:cs="Times New Roman"/>
          <w:sz w:val="28"/>
        </w:rPr>
        <w:t>已由债权人表决通过。管理人将严格按照该方案勤勉、忠实地履行职务，管理人将及时提请苏州市相城区人民法院裁定认可。</w:t>
      </w:r>
    </w:p>
    <w:p w:rsidR="005F5664" w:rsidRPr="005F5664" w:rsidRDefault="005F5664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 w:rsidRPr="005F5664">
        <w:rPr>
          <w:rFonts w:ascii="仿宋" w:eastAsia="仿宋" w:hAnsi="仿宋" w:cs="Times New Roman"/>
          <w:sz w:val="28"/>
        </w:rPr>
        <w:t>特此报告</w:t>
      </w:r>
      <w:r>
        <w:rPr>
          <w:rFonts w:ascii="仿宋" w:eastAsia="仿宋" w:hAnsi="仿宋" w:cs="Times New Roman" w:hint="eastAsia"/>
          <w:sz w:val="28"/>
        </w:rPr>
        <w:t>。</w:t>
      </w:r>
    </w:p>
    <w:p w:rsidR="005F5664" w:rsidRPr="005F5664" w:rsidRDefault="005F5664" w:rsidP="0035687E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</w:p>
    <w:p w:rsidR="005F5664" w:rsidRP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  <w:r w:rsidRPr="005F5664">
        <w:rPr>
          <w:rFonts w:ascii="仿宋" w:eastAsia="仿宋" w:hAnsi="仿宋" w:cs="Times New Roman"/>
          <w:b/>
          <w:sz w:val="28"/>
        </w:rPr>
        <w:t>苏州巨欣玻璃工业有限公司管理人</w:t>
      </w: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  <w:r w:rsidRPr="005F5664">
        <w:rPr>
          <w:rFonts w:ascii="仿宋" w:eastAsia="仿宋" w:hAnsi="仿宋" w:cs="Times New Roman"/>
          <w:b/>
          <w:sz w:val="28"/>
        </w:rPr>
        <w:t>二零一七年十一月十四日</w:t>
      </w: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562"/>
        <w:jc w:val="right"/>
        <w:rPr>
          <w:rFonts w:ascii="仿宋" w:eastAsia="仿宋" w:hAnsi="仿宋" w:cs="Times New Roman"/>
          <w:b/>
          <w:sz w:val="28"/>
        </w:rPr>
      </w:pPr>
    </w:p>
    <w:p w:rsidR="005F5664" w:rsidRDefault="005F5664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  <w:r w:rsidRPr="005F5664">
        <w:rPr>
          <w:rFonts w:ascii="仿宋" w:eastAsia="仿宋" w:hAnsi="仿宋" w:cs="Times New Roman" w:hint="eastAsia"/>
          <w:b/>
        </w:rPr>
        <w:t>附：表决结果统计表</w:t>
      </w:r>
    </w:p>
    <w:p w:rsidR="00EA76C0" w:rsidRDefault="00EA76C0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</w:p>
    <w:p w:rsidR="00EA76C0" w:rsidRPr="00177F9F" w:rsidRDefault="00EA76C0" w:rsidP="00EA76C0">
      <w:pPr>
        <w:shd w:val="clear" w:color="auto" w:fill="FFFFFF"/>
        <w:adjustRightInd w:val="0"/>
        <w:snapToGrid w:val="0"/>
        <w:ind w:firstLine="720"/>
        <w:jc w:val="center"/>
        <w:rPr>
          <w:sz w:val="36"/>
          <w:szCs w:val="36"/>
        </w:rPr>
      </w:pPr>
      <w:r w:rsidRPr="00177F9F">
        <w:rPr>
          <w:rFonts w:hint="eastAsia"/>
          <w:sz w:val="36"/>
          <w:szCs w:val="36"/>
        </w:rPr>
        <w:lastRenderedPageBreak/>
        <w:t>苏州巨欣玻璃工业有限公司破产清算案</w:t>
      </w:r>
    </w:p>
    <w:p w:rsidR="00EA76C0" w:rsidRPr="00177F9F" w:rsidRDefault="00EA76C0" w:rsidP="00EA76C0">
      <w:pPr>
        <w:shd w:val="clear" w:color="auto" w:fill="FFFFFF"/>
        <w:adjustRightInd w:val="0"/>
        <w:snapToGrid w:val="0"/>
        <w:ind w:firstLine="720"/>
        <w:jc w:val="center"/>
        <w:rPr>
          <w:sz w:val="36"/>
          <w:szCs w:val="36"/>
        </w:rPr>
      </w:pPr>
      <w:r w:rsidRPr="00177F9F">
        <w:rPr>
          <w:rFonts w:hint="eastAsia"/>
          <w:sz w:val="36"/>
          <w:szCs w:val="36"/>
        </w:rPr>
        <w:t>表决结果统计表</w:t>
      </w:r>
    </w:p>
    <w:p w:rsidR="00EA76C0" w:rsidRDefault="00EA76C0" w:rsidP="00EA76C0">
      <w:pPr>
        <w:ind w:firstLine="420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A76C0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EA76C0" w:rsidRPr="00177F9F" w:rsidRDefault="00EA76C0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表决事项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EA76C0" w:rsidRPr="00177F9F" w:rsidRDefault="00EA76C0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1、债权确认表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发出票数</w:t>
            </w:r>
          </w:p>
        </w:tc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85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收回票数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59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废票数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1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</w:t>
            </w:r>
          </w:p>
        </w:tc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56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反对票数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弃权票数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26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2764" w:type="dxa"/>
            <w:gridSpan w:val="2"/>
            <w:vAlign w:val="center"/>
          </w:tcPr>
          <w:p w:rsidR="00EA76C0" w:rsidRPr="00177F9F" w:rsidRDefault="00EA76C0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赞成票数占出席会议有表决权的债权人数的比例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65.88%</w:t>
            </w:r>
          </w:p>
        </w:tc>
        <w:tc>
          <w:tcPr>
            <w:tcW w:w="2766" w:type="dxa"/>
            <w:gridSpan w:val="2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赞成票数代表的表决权额占有表决权的债权总额的比例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81.12%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8296" w:type="dxa"/>
            <w:gridSpan w:val="6"/>
            <w:vAlign w:val="center"/>
          </w:tcPr>
          <w:p w:rsidR="00EA76C0" w:rsidRPr="00177F9F" w:rsidRDefault="00EA76C0" w:rsidP="00451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2、破产财产分配方案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发出票数</w:t>
            </w:r>
          </w:p>
        </w:tc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85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收回票数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59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废票数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</w:t>
            </w:r>
          </w:p>
        </w:tc>
        <w:tc>
          <w:tcPr>
            <w:tcW w:w="1382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57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反对票数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弃权票数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26</w:t>
            </w:r>
          </w:p>
        </w:tc>
      </w:tr>
      <w:tr w:rsidR="00EA76C0" w:rsidRPr="00177F9F" w:rsidTr="00451564">
        <w:trPr>
          <w:trHeight w:val="907"/>
          <w:jc w:val="center"/>
        </w:trPr>
        <w:tc>
          <w:tcPr>
            <w:tcW w:w="2764" w:type="dxa"/>
            <w:gridSpan w:val="2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赞成票数占出席会议有表决权的债权人数的比例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67.05%</w:t>
            </w:r>
          </w:p>
        </w:tc>
        <w:tc>
          <w:tcPr>
            <w:tcW w:w="2766" w:type="dxa"/>
            <w:gridSpan w:val="2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77F9F">
              <w:rPr>
                <w:rFonts w:asciiTheme="minorEastAsia" w:hAnsiTheme="minorEastAsia" w:hint="eastAsia"/>
                <w:sz w:val="24"/>
              </w:rPr>
              <w:t>赞成票数代表的表决权额占有表决权的债权总额的比例</w:t>
            </w:r>
          </w:p>
        </w:tc>
        <w:tc>
          <w:tcPr>
            <w:tcW w:w="1383" w:type="dxa"/>
            <w:vAlign w:val="center"/>
          </w:tcPr>
          <w:p w:rsidR="00EA76C0" w:rsidRPr="00177F9F" w:rsidRDefault="00EA76C0" w:rsidP="00451564">
            <w:pPr>
              <w:rPr>
                <w:rFonts w:asciiTheme="minorEastAsia" w:hAnsiTheme="minorEastAsia"/>
                <w:sz w:val="24"/>
              </w:rPr>
            </w:pPr>
            <w:r w:rsidRPr="00126A1C">
              <w:rPr>
                <w:rFonts w:asciiTheme="minorEastAsia" w:hAnsiTheme="minorEastAsia" w:hint="eastAsia"/>
                <w:sz w:val="24"/>
              </w:rPr>
              <w:t>81.15%</w:t>
            </w:r>
          </w:p>
        </w:tc>
      </w:tr>
    </w:tbl>
    <w:p w:rsidR="00EA76C0" w:rsidRPr="00177F9F" w:rsidRDefault="00EA76C0" w:rsidP="00EA76C0">
      <w:pPr>
        <w:ind w:firstLine="420"/>
      </w:pPr>
    </w:p>
    <w:p w:rsidR="00EA76C0" w:rsidRPr="005F5664" w:rsidRDefault="00EA76C0" w:rsidP="005F5664">
      <w:pPr>
        <w:spacing w:line="360" w:lineRule="auto"/>
        <w:ind w:firstLineChars="200" w:firstLine="422"/>
        <w:jc w:val="left"/>
        <w:rPr>
          <w:rFonts w:ascii="仿宋" w:eastAsia="仿宋" w:hAnsi="仿宋" w:cs="Times New Roman"/>
          <w:b/>
        </w:rPr>
      </w:pPr>
    </w:p>
    <w:sectPr w:rsidR="00EA76C0" w:rsidRPr="005F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7E"/>
    <w:rsid w:val="00167A5E"/>
    <w:rsid w:val="0035687E"/>
    <w:rsid w:val="003B03AC"/>
    <w:rsid w:val="005F5664"/>
    <w:rsid w:val="006832D9"/>
    <w:rsid w:val="00D70214"/>
    <w:rsid w:val="00E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5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5664"/>
  </w:style>
  <w:style w:type="table" w:styleId="a4">
    <w:name w:val="Table Grid"/>
    <w:basedOn w:val="a1"/>
    <w:uiPriority w:val="39"/>
    <w:rsid w:val="00E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F5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F5664"/>
  </w:style>
  <w:style w:type="table" w:styleId="a4">
    <w:name w:val="Table Grid"/>
    <w:basedOn w:val="a1"/>
    <w:uiPriority w:val="39"/>
    <w:rsid w:val="00E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13280986470@163.com</dc:creator>
  <cp:lastModifiedBy>User</cp:lastModifiedBy>
  <cp:revision>2</cp:revision>
  <dcterms:created xsi:type="dcterms:W3CDTF">2017-11-14T01:41:00Z</dcterms:created>
  <dcterms:modified xsi:type="dcterms:W3CDTF">2017-11-14T01:41:00Z</dcterms:modified>
</cp:coreProperties>
</file>