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09" w:rsidRDefault="008E1F05" w:rsidP="008E1F05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 w:rsidRPr="00BD4409">
        <w:rPr>
          <w:rFonts w:asciiTheme="minorEastAsia" w:hAnsiTheme="minorEastAsia" w:hint="eastAsia"/>
          <w:b/>
          <w:sz w:val="28"/>
          <w:szCs w:val="28"/>
        </w:rPr>
        <w:t>苏州巨欣玻璃工业有限公司机器设备及补充评估资产</w:t>
      </w:r>
    </w:p>
    <w:p w:rsidR="008E1F05" w:rsidRPr="00BD4409" w:rsidRDefault="008E1F05" w:rsidP="008E1F05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 w:rsidRPr="00BD4409">
        <w:rPr>
          <w:rFonts w:asciiTheme="minorEastAsia" w:hAnsiTheme="minorEastAsia" w:hint="eastAsia"/>
          <w:b/>
          <w:sz w:val="28"/>
          <w:szCs w:val="28"/>
        </w:rPr>
        <w:t>处置相关事宜公告</w:t>
      </w:r>
    </w:p>
    <w:p w:rsidR="00EA7670" w:rsidRDefault="008E1F05" w:rsidP="008E1F0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E1F05">
        <w:rPr>
          <w:rFonts w:asciiTheme="minorEastAsia" w:hAnsiTheme="minorEastAsia" w:hint="eastAsia"/>
          <w:sz w:val="28"/>
          <w:szCs w:val="28"/>
        </w:rPr>
        <w:t>管理人于2016年10月26日向相城区人民法院提交《苏州巨欣玻璃工业有限公司机器设备拍卖申请书》以及</w:t>
      </w:r>
      <w:proofErr w:type="gramStart"/>
      <w:r w:rsidRPr="008E1F05">
        <w:rPr>
          <w:rFonts w:asciiTheme="minorEastAsia" w:hAnsiTheme="minorEastAsia" w:hint="eastAsia"/>
          <w:sz w:val="28"/>
          <w:szCs w:val="28"/>
        </w:rPr>
        <w:t>天中评字</w:t>
      </w:r>
      <w:proofErr w:type="gramEnd"/>
      <w:r w:rsidRPr="008E1F05">
        <w:rPr>
          <w:rFonts w:asciiTheme="minorEastAsia" w:hAnsiTheme="minorEastAsia" w:hint="eastAsia"/>
          <w:sz w:val="28"/>
          <w:szCs w:val="28"/>
        </w:rPr>
        <w:t>（2015）第191号《苏州巨欣玻璃工业有限公司部分资产评估报告书》，请求相城区人民法院依照《苏州巨欣玻璃工业有限公司管理人破产财产变价方案书》</w:t>
      </w:r>
      <w:r>
        <w:rPr>
          <w:rFonts w:asciiTheme="minorEastAsia" w:hAnsiTheme="minorEastAsia" w:hint="eastAsia"/>
          <w:sz w:val="28"/>
          <w:szCs w:val="28"/>
        </w:rPr>
        <w:t>进行</w:t>
      </w:r>
      <w:r w:rsidR="007948F7">
        <w:rPr>
          <w:rFonts w:asciiTheme="minorEastAsia" w:hAnsiTheme="minorEastAsia" w:hint="eastAsia"/>
          <w:sz w:val="28"/>
          <w:szCs w:val="28"/>
        </w:rPr>
        <w:t>司法</w:t>
      </w:r>
      <w:r>
        <w:rPr>
          <w:rFonts w:asciiTheme="minorEastAsia" w:hAnsiTheme="minorEastAsia" w:hint="eastAsia"/>
          <w:sz w:val="28"/>
          <w:szCs w:val="28"/>
        </w:rPr>
        <w:t>拍卖</w:t>
      </w:r>
      <w:r w:rsidR="007948F7">
        <w:rPr>
          <w:rFonts w:asciiTheme="minorEastAsia" w:hAnsiTheme="minorEastAsia" w:hint="eastAsia"/>
          <w:sz w:val="28"/>
          <w:szCs w:val="28"/>
        </w:rPr>
        <w:t>。</w:t>
      </w:r>
    </w:p>
    <w:p w:rsidR="007948F7" w:rsidRDefault="007948F7" w:rsidP="008E1F0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另，管理人查明原评估报告书漏评空调、办公家具及监控设备等，故向苏州天中资产评估事务所提交《补充评估申请书》，该事务所就漏评资产出具了《资产评估申报表》。管理人亦于2016年10月26日向相城区人民法院提交了《</w:t>
      </w:r>
      <w:r w:rsidRPr="008E1F05">
        <w:rPr>
          <w:rFonts w:asciiTheme="minorEastAsia" w:hAnsiTheme="minorEastAsia" w:hint="eastAsia"/>
          <w:sz w:val="28"/>
          <w:szCs w:val="28"/>
        </w:rPr>
        <w:t>苏州巨欣玻璃工业有限公司</w:t>
      </w:r>
      <w:r>
        <w:rPr>
          <w:rFonts w:asciiTheme="minorEastAsia" w:hAnsiTheme="minorEastAsia" w:hint="eastAsia"/>
          <w:sz w:val="28"/>
          <w:szCs w:val="28"/>
        </w:rPr>
        <w:t>补充评估资产拍卖申请书》，请求</w:t>
      </w:r>
      <w:r w:rsidR="00F84430">
        <w:rPr>
          <w:rFonts w:asciiTheme="minorEastAsia" w:hAnsiTheme="minorEastAsia" w:hint="eastAsia"/>
          <w:sz w:val="28"/>
          <w:szCs w:val="28"/>
        </w:rPr>
        <w:t>相城区</w:t>
      </w:r>
      <w:r>
        <w:rPr>
          <w:rFonts w:asciiTheme="minorEastAsia" w:hAnsiTheme="minorEastAsia" w:hint="eastAsia"/>
          <w:sz w:val="28"/>
          <w:szCs w:val="28"/>
        </w:rPr>
        <w:t>人民法院进行司法拍卖。</w:t>
      </w:r>
    </w:p>
    <w:p w:rsidR="007948F7" w:rsidRPr="008E1F05" w:rsidRDefault="007948F7" w:rsidP="008E1F0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特此公告，如债权人有任何异议，请于3日内</w:t>
      </w:r>
      <w:r w:rsidR="00BD4409">
        <w:rPr>
          <w:rFonts w:asciiTheme="minorEastAsia" w:hAnsiTheme="minorEastAsia" w:hint="eastAsia"/>
          <w:sz w:val="28"/>
          <w:szCs w:val="28"/>
        </w:rPr>
        <w:t>向管理人</w:t>
      </w:r>
      <w:r>
        <w:rPr>
          <w:rFonts w:asciiTheme="minorEastAsia" w:hAnsiTheme="minorEastAsia" w:hint="eastAsia"/>
          <w:sz w:val="28"/>
          <w:szCs w:val="28"/>
        </w:rPr>
        <w:t>提交书面异议</w:t>
      </w:r>
      <w:r w:rsidR="00BD4409">
        <w:rPr>
          <w:rFonts w:asciiTheme="minorEastAsia" w:hAnsiTheme="minorEastAsia" w:hint="eastAsia"/>
          <w:sz w:val="28"/>
          <w:szCs w:val="28"/>
        </w:rPr>
        <w:t>材料</w:t>
      </w:r>
      <w:r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sectPr w:rsidR="007948F7" w:rsidRPr="008E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05"/>
    <w:rsid w:val="00167A5E"/>
    <w:rsid w:val="006832D9"/>
    <w:rsid w:val="007948F7"/>
    <w:rsid w:val="008E1F05"/>
    <w:rsid w:val="00BD4409"/>
    <w:rsid w:val="00F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6772F-2C77-492E-92EE-7523B83F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haylin</dc:creator>
  <cp:keywords/>
  <dc:description/>
  <cp:lastModifiedBy>haylin</cp:lastModifiedBy>
  <cp:revision>2</cp:revision>
  <dcterms:created xsi:type="dcterms:W3CDTF">2016-11-03T07:41:00Z</dcterms:created>
  <dcterms:modified xsi:type="dcterms:W3CDTF">2016-11-03T08:09:00Z</dcterms:modified>
</cp:coreProperties>
</file>